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F128" w14:textId="77777777" w:rsidR="00E03DBD" w:rsidRDefault="00E03DBD" w:rsidP="00E03DBD">
      <w:pPr>
        <w:jc w:val="center"/>
        <w:rPr>
          <w:b/>
          <w:szCs w:val="24"/>
        </w:rPr>
      </w:pPr>
      <w:r>
        <w:rPr>
          <w:noProof/>
          <w:lang w:eastAsia="en-IE"/>
        </w:rPr>
        <w:drawing>
          <wp:inline distT="0" distB="0" distL="0" distR="0" wp14:anchorId="00840C47" wp14:editId="64D7C254">
            <wp:extent cx="1116330" cy="808355"/>
            <wp:effectExtent l="0" t="0" r="7620" b="0"/>
            <wp:docPr id="1" name="Picture 1" descr="m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3E2F" w14:textId="77777777" w:rsidR="00E03DBD" w:rsidRDefault="00E03DBD" w:rsidP="00E03DBD">
      <w:pPr>
        <w:jc w:val="center"/>
        <w:rPr>
          <w:b/>
          <w:szCs w:val="24"/>
        </w:rPr>
      </w:pPr>
    </w:p>
    <w:p w14:paraId="3AA562D2" w14:textId="77777777" w:rsidR="00E03DBD" w:rsidRPr="00BB54F3" w:rsidRDefault="00E03DBD" w:rsidP="00E03DBD">
      <w:pPr>
        <w:jc w:val="center"/>
        <w:rPr>
          <w:rFonts w:ascii="Calibri" w:hAnsi="Calibri" w:cs="Calibri"/>
          <w:b/>
          <w:sz w:val="28"/>
          <w:szCs w:val="28"/>
        </w:rPr>
      </w:pPr>
      <w:r w:rsidRPr="00BB54F3">
        <w:rPr>
          <w:rFonts w:ascii="Calibri" w:hAnsi="Calibri" w:cs="Calibri"/>
          <w:b/>
          <w:sz w:val="28"/>
          <w:szCs w:val="28"/>
        </w:rPr>
        <w:t>Annual General Meeting</w:t>
      </w:r>
    </w:p>
    <w:p w14:paraId="75CCF2A5" w14:textId="77777777" w:rsidR="00E03DBD" w:rsidRPr="00BB54F3" w:rsidRDefault="00E03DBD" w:rsidP="00E03DBD">
      <w:pPr>
        <w:jc w:val="center"/>
        <w:rPr>
          <w:rFonts w:ascii="Calibri" w:hAnsi="Calibri" w:cs="Calibri"/>
          <w:b/>
          <w:sz w:val="28"/>
          <w:szCs w:val="28"/>
        </w:rPr>
      </w:pPr>
      <w:r w:rsidRPr="00BB54F3">
        <w:rPr>
          <w:rFonts w:ascii="Calibri" w:hAnsi="Calibri" w:cs="Calibri"/>
          <w:b/>
          <w:sz w:val="28"/>
          <w:szCs w:val="28"/>
        </w:rPr>
        <w:t>of the MBA Association of Ireland (MBAAI) Limited</w:t>
      </w:r>
    </w:p>
    <w:p w14:paraId="52859468" w14:textId="53F14515" w:rsidR="00817FDE" w:rsidRPr="00BB54F3" w:rsidRDefault="00D35002" w:rsidP="00E03DB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</w:t>
      </w:r>
      <w:r w:rsidR="00BB54F3" w:rsidRPr="00BB54F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B54F3" w:rsidRPr="00BB54F3">
        <w:rPr>
          <w:rFonts w:ascii="Calibri" w:hAnsi="Calibri" w:cs="Calibri"/>
          <w:b/>
          <w:sz w:val="28"/>
          <w:szCs w:val="28"/>
        </w:rPr>
        <w:t xml:space="preserve"> Jan 202</w:t>
      </w:r>
      <w:r>
        <w:rPr>
          <w:rFonts w:ascii="Calibri" w:hAnsi="Calibri" w:cs="Calibri"/>
          <w:b/>
          <w:sz w:val="28"/>
          <w:szCs w:val="28"/>
        </w:rPr>
        <w:t>1</w:t>
      </w:r>
      <w:r w:rsidR="00BB54F3" w:rsidRPr="00BB54F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(virtual)</w:t>
      </w:r>
      <w:r w:rsidR="00BB54F3" w:rsidRPr="00BB54F3">
        <w:rPr>
          <w:rFonts w:ascii="Calibri" w:hAnsi="Calibri" w:cs="Calibri"/>
          <w:b/>
          <w:sz w:val="28"/>
          <w:szCs w:val="28"/>
        </w:rPr>
        <w:t>.</w:t>
      </w:r>
    </w:p>
    <w:p w14:paraId="699B4C58" w14:textId="52D1B2F2" w:rsidR="00A464B2" w:rsidRDefault="0026197E" w:rsidP="0026197E">
      <w:pP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</w:pPr>
      <w:r w:rsidRPr="0026197E">
        <w:rPr>
          <w:rFonts w:ascii="Arial" w:eastAsia="Times New Roman" w:hAnsi="Arial" w:cs="Arial"/>
          <w:color w:val="000000"/>
          <w:sz w:val="18"/>
          <w:szCs w:val="18"/>
          <w:lang w:eastAsia="en-IE"/>
        </w:rPr>
        <w:br/>
      </w:r>
      <w:r w:rsidRPr="0026197E">
        <w:rPr>
          <w:rFonts w:ascii="Arial" w:eastAsia="Times New Roman" w:hAnsi="Arial" w:cs="Arial"/>
          <w:b/>
          <w:color w:val="000000"/>
          <w:sz w:val="24"/>
          <w:szCs w:val="18"/>
          <w:lang w:eastAsia="en-IE"/>
        </w:rPr>
        <w:t>AGENDA</w:t>
      </w:r>
      <w:r w:rsidRPr="0026197E">
        <w:rPr>
          <w:rFonts w:ascii="Arial" w:eastAsia="Times New Roman" w:hAnsi="Arial" w:cs="Arial"/>
          <w:color w:val="000000"/>
          <w:sz w:val="24"/>
          <w:szCs w:val="18"/>
          <w:lang w:eastAsia="en-IE"/>
        </w:rPr>
        <w:br/>
      </w:r>
      <w:r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1. Adoption of Standing Orders 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(President)</w:t>
      </w:r>
      <w:r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 xml:space="preserve">2. Minutes of AGM 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20</w:t>
      </w:r>
      <w:r w:rsidR="00D35002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20</w:t>
      </w:r>
      <w:r w:rsidR="00A464B2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 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Secretary)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>3. President's Report</w:t>
      </w:r>
      <w:r w:rsidR="00A464B2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 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(President)</w:t>
      </w:r>
    </w:p>
    <w:p w14:paraId="05CCC1C3" w14:textId="1F7EA07E" w:rsidR="0026197E" w:rsidRPr="0026197E" w:rsidRDefault="00A464B2" w:rsidP="002619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4.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 Secretary’s Report 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Secretary)</w:t>
      </w:r>
      <w:r w:rsidR="0026197E"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>5. Treasurer's Report 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Finance Director)</w:t>
      </w:r>
      <w:r w:rsidR="0026197E"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>6. Appointment of Auditors 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Finance Director)</w:t>
      </w:r>
      <w:r w:rsidR="0026197E"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 xml:space="preserve">7. Determination 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of Annual Subscription Fee 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President)</w:t>
      </w:r>
      <w:r w:rsidR="0026197E"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>8. Electio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n of </w:t>
      </w:r>
      <w:r w:rsidR="004A6DF2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 xml:space="preserve">Board </w:t>
      </w:r>
      <w:r w:rsidR="00817FD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President)</w:t>
      </w:r>
      <w:r w:rsidR="0026197E" w:rsidRPr="0026197E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br/>
        <w:t xml:space="preserve">9. Any Other Business </w:t>
      </w:r>
      <w:r w:rsidR="004A6DF2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(</w:t>
      </w:r>
      <w:r w:rsidR="00BB54F3">
        <w:rPr>
          <w:rFonts w:ascii="Arial" w:eastAsia="Times New Roman" w:hAnsi="Arial" w:cs="Arial"/>
          <w:color w:val="000000" w:themeColor="text1"/>
          <w:sz w:val="24"/>
          <w:szCs w:val="18"/>
          <w:lang w:eastAsia="en-IE"/>
        </w:rPr>
        <w:t>President)</w:t>
      </w:r>
    </w:p>
    <w:p w14:paraId="1B31F7A3" w14:textId="77777777" w:rsidR="0026197E" w:rsidRPr="0026197E" w:rsidRDefault="0026197E" w:rsidP="0026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6F5D89E" w14:textId="77777777" w:rsidR="00097820" w:rsidRDefault="00097820" w:rsidP="0026197E">
      <w:pPr>
        <w:jc w:val="center"/>
      </w:pPr>
    </w:p>
    <w:sectPr w:rsidR="00097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0C76"/>
    <w:multiLevelType w:val="hybridMultilevel"/>
    <w:tmpl w:val="80C0D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6D79"/>
    <w:multiLevelType w:val="hybridMultilevel"/>
    <w:tmpl w:val="2B10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4945"/>
    <w:multiLevelType w:val="hybridMultilevel"/>
    <w:tmpl w:val="518264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74"/>
    <w:rsid w:val="00097820"/>
    <w:rsid w:val="001D7374"/>
    <w:rsid w:val="0026197E"/>
    <w:rsid w:val="002879AC"/>
    <w:rsid w:val="00355480"/>
    <w:rsid w:val="00356B94"/>
    <w:rsid w:val="004A6DF2"/>
    <w:rsid w:val="00502ACE"/>
    <w:rsid w:val="00563D58"/>
    <w:rsid w:val="005B0C90"/>
    <w:rsid w:val="006820A9"/>
    <w:rsid w:val="006A2561"/>
    <w:rsid w:val="006B5685"/>
    <w:rsid w:val="00817FDE"/>
    <w:rsid w:val="008A3218"/>
    <w:rsid w:val="008C38C7"/>
    <w:rsid w:val="009914E5"/>
    <w:rsid w:val="009F57AF"/>
    <w:rsid w:val="00A15AED"/>
    <w:rsid w:val="00A464B2"/>
    <w:rsid w:val="00B54CE1"/>
    <w:rsid w:val="00B8666D"/>
    <w:rsid w:val="00BB54F3"/>
    <w:rsid w:val="00BC6890"/>
    <w:rsid w:val="00C5699A"/>
    <w:rsid w:val="00C84E42"/>
    <w:rsid w:val="00CF4EF0"/>
    <w:rsid w:val="00D35002"/>
    <w:rsid w:val="00DC304D"/>
    <w:rsid w:val="00E03DBD"/>
    <w:rsid w:val="00E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6E89"/>
  <w15:docId w15:val="{9EB2CA06-FE49-49E2-9E9B-2A83E6D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82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User</cp:lastModifiedBy>
  <cp:revision>3</cp:revision>
  <cp:lastPrinted>2018-01-17T17:54:00Z</cp:lastPrinted>
  <dcterms:created xsi:type="dcterms:W3CDTF">2021-01-04T08:49:00Z</dcterms:created>
  <dcterms:modified xsi:type="dcterms:W3CDTF">2021-01-04T15:16:00Z</dcterms:modified>
</cp:coreProperties>
</file>